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44" w:rsidRPr="00121887" w:rsidRDefault="00121887" w:rsidP="00121887">
      <w:pPr>
        <w:pStyle w:val="NormalWeb"/>
        <w:numPr>
          <w:ilvl w:val="0"/>
          <w:numId w:val="1"/>
        </w:num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Inquiry Essay: </w:t>
      </w:r>
      <w:r>
        <w:rPr>
          <w:sz w:val="16"/>
          <w:szCs w:val="16"/>
        </w:rPr>
        <w:t>Inquired-based learning environments ask the following questions: What do we know now?   What do we need to know?   How do we find out?   Then, students solve it, try it, or do it.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70"/>
        <w:gridCol w:w="810"/>
        <w:gridCol w:w="1080"/>
        <w:gridCol w:w="2178"/>
        <w:gridCol w:w="2490"/>
        <w:gridCol w:w="2550"/>
        <w:gridCol w:w="2610"/>
        <w:gridCol w:w="972"/>
      </w:tblGrid>
      <w:tr w:rsidR="00985244" w:rsidRPr="0022657A" w:rsidTr="00C72A02">
        <w:trPr>
          <w:jc w:val="center"/>
        </w:trPr>
        <w:tc>
          <w:tcPr>
            <w:tcW w:w="1710" w:type="dxa"/>
            <w:gridSpan w:val="2"/>
          </w:tcPr>
          <w:p w:rsidR="00985244" w:rsidRPr="00535260" w:rsidRDefault="00985244" w:rsidP="00535260">
            <w:pPr>
              <w:pStyle w:val="Heading3"/>
              <w:jc w:val="center"/>
              <w:rPr>
                <w:b/>
              </w:rPr>
            </w:pPr>
            <w:r w:rsidRPr="00535260">
              <w:rPr>
                <w:b/>
              </w:rPr>
              <w:t>EVALUATION CRITERIA</w:t>
            </w:r>
          </w:p>
        </w:tc>
        <w:tc>
          <w:tcPr>
            <w:tcW w:w="1890" w:type="dxa"/>
            <w:gridSpan w:val="2"/>
          </w:tcPr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0-12 points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Unsatisfactory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</w:rPr>
            </w:pPr>
            <w:r w:rsidRPr="00535260">
              <w:rPr>
                <w:b/>
                <w:bCs/>
                <w:color w:val="000000"/>
              </w:rPr>
              <w:t>(Below 60%)</w:t>
            </w:r>
          </w:p>
        </w:tc>
        <w:tc>
          <w:tcPr>
            <w:tcW w:w="2178" w:type="dxa"/>
          </w:tcPr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13-14 points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Emerging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</w:rPr>
            </w:pPr>
            <w:r w:rsidRPr="00535260">
              <w:rPr>
                <w:b/>
                <w:bCs/>
                <w:color w:val="000000"/>
              </w:rPr>
              <w:t>(65%-70%)</w:t>
            </w:r>
          </w:p>
        </w:tc>
        <w:tc>
          <w:tcPr>
            <w:tcW w:w="2490" w:type="dxa"/>
          </w:tcPr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15-16 points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  <w:color w:val="000000"/>
              </w:rPr>
            </w:pPr>
            <w:r w:rsidRPr="00535260">
              <w:rPr>
                <w:b/>
                <w:color w:val="000000"/>
              </w:rPr>
              <w:t>Satisfactory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</w:rPr>
            </w:pPr>
            <w:r w:rsidRPr="00535260">
              <w:rPr>
                <w:b/>
                <w:color w:val="000000"/>
              </w:rPr>
              <w:t>(75%-80%)</w:t>
            </w:r>
          </w:p>
        </w:tc>
        <w:tc>
          <w:tcPr>
            <w:tcW w:w="2550" w:type="dxa"/>
          </w:tcPr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17-18 points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Proficient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</w:rPr>
            </w:pPr>
            <w:r w:rsidRPr="00535260">
              <w:rPr>
                <w:b/>
                <w:bCs/>
                <w:color w:val="000000"/>
              </w:rPr>
              <w:t>(85%-90%)</w:t>
            </w:r>
          </w:p>
        </w:tc>
        <w:tc>
          <w:tcPr>
            <w:tcW w:w="2610" w:type="dxa"/>
          </w:tcPr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19-20 points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  <w:bCs/>
                <w:color w:val="000000"/>
              </w:rPr>
            </w:pPr>
            <w:r w:rsidRPr="00535260">
              <w:rPr>
                <w:b/>
                <w:bCs/>
                <w:color w:val="000000"/>
              </w:rPr>
              <w:t>Distinguished</w:t>
            </w:r>
          </w:p>
          <w:p w:rsidR="00985244" w:rsidRPr="00535260" w:rsidRDefault="00985244" w:rsidP="00535260">
            <w:pPr>
              <w:pStyle w:val="Heading3"/>
              <w:jc w:val="center"/>
              <w:rPr>
                <w:b/>
              </w:rPr>
            </w:pPr>
            <w:r w:rsidRPr="00535260">
              <w:rPr>
                <w:b/>
                <w:bCs/>
                <w:color w:val="000000"/>
              </w:rPr>
              <w:t>(95%-100%)</w:t>
            </w:r>
          </w:p>
        </w:tc>
        <w:tc>
          <w:tcPr>
            <w:tcW w:w="972" w:type="dxa"/>
            <w:shd w:val="clear" w:color="auto" w:fill="E0E0E0"/>
          </w:tcPr>
          <w:p w:rsidR="00985244" w:rsidRPr="00535260" w:rsidRDefault="00985244" w:rsidP="00535260">
            <w:pPr>
              <w:pStyle w:val="Heading3"/>
              <w:jc w:val="center"/>
              <w:rPr>
                <w:b/>
                <w:color w:val="333399"/>
              </w:rPr>
            </w:pPr>
            <w:r w:rsidRPr="00535260">
              <w:rPr>
                <w:b/>
                <w:bCs/>
                <w:color w:val="333399"/>
              </w:rPr>
              <w:t>SCORE</w:t>
            </w:r>
          </w:p>
        </w:tc>
      </w:tr>
      <w:tr w:rsidR="00985244" w:rsidRPr="0022657A" w:rsidTr="00C72A02">
        <w:trPr>
          <w:trHeight w:val="926"/>
          <w:jc w:val="center"/>
        </w:trPr>
        <w:tc>
          <w:tcPr>
            <w:tcW w:w="1710" w:type="dxa"/>
            <w:gridSpan w:val="2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Question/Purpose/</w:t>
            </w:r>
          </w:p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Hypothesis</w:t>
            </w:r>
          </w:p>
        </w:tc>
        <w:tc>
          <w:tcPr>
            <w:tcW w:w="1890" w:type="dxa"/>
            <w:gridSpan w:val="2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The purpose of the question to be answered during the investigation is erroneous or irrelevant.  The hypothesis does not demonstrate a cause/effect relationship or is not stated clearly.</w:t>
            </w:r>
          </w:p>
        </w:tc>
        <w:tc>
          <w:tcPr>
            <w:tcW w:w="2178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 xml:space="preserve">The purpose of the question to be answered during the investigation is partially identified and is stated in an unclear manner.  The hypothesis is stated in a partial "If...then..." format; it demonstrates a cause/effect relationship.  </w:t>
            </w:r>
          </w:p>
        </w:tc>
        <w:tc>
          <w:tcPr>
            <w:tcW w:w="249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The purpose of the question to be answered during the investigation is identified.  The hypothesis is stated in a partial "If...then..." format; it demonstrates a cause/effect relationship.</w:t>
            </w:r>
          </w:p>
        </w:tc>
        <w:tc>
          <w:tcPr>
            <w:tcW w:w="255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The purpose of the question to be answered during the investigation is clearly identified and stated.  The hypothesis is stated in a "If...then..." format; it demonstrates a cause/effect relationship.</w:t>
            </w:r>
          </w:p>
        </w:tc>
        <w:tc>
          <w:tcPr>
            <w:tcW w:w="261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 xml:space="preserve">The purpose of the question to be answered during the investigation is clearly identified and stated in a very detailed manner.  The hypothesis is stated in the "If...then..." format; it clearly demonstrates and explains a cause/effect relationship.  </w:t>
            </w:r>
          </w:p>
        </w:tc>
        <w:tc>
          <w:tcPr>
            <w:tcW w:w="972" w:type="dxa"/>
            <w:shd w:val="clear" w:color="auto" w:fill="E0E0E0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985244" w:rsidRPr="0022657A" w:rsidTr="00C72A02">
        <w:trPr>
          <w:trHeight w:val="1277"/>
          <w:jc w:val="center"/>
        </w:trPr>
        <w:tc>
          <w:tcPr>
            <w:tcW w:w="1710" w:type="dxa"/>
            <w:gridSpan w:val="2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Identifying Factors</w:t>
            </w:r>
          </w:p>
        </w:tc>
        <w:tc>
          <w:tcPr>
            <w:tcW w:w="1890" w:type="dxa"/>
            <w:gridSpan w:val="2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Three or four of the variables, constants, or control were not accurately identified, or there are not at least 3 constants identified.</w:t>
            </w:r>
          </w:p>
        </w:tc>
        <w:tc>
          <w:tcPr>
            <w:tcW w:w="2178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Two of the variables, constants, or control were not identified, or there are not at least 3 constants identified.</w:t>
            </w:r>
          </w:p>
        </w:tc>
        <w:tc>
          <w:tcPr>
            <w:tcW w:w="249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One of the variables, constants, or the control was not accurately identified, or there is not at least 3 constants identified.</w:t>
            </w:r>
          </w:p>
        </w:tc>
        <w:tc>
          <w:tcPr>
            <w:tcW w:w="255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Variables, control, and constants are accurately identified, with at least 3 constants identified.</w:t>
            </w:r>
          </w:p>
        </w:tc>
        <w:tc>
          <w:tcPr>
            <w:tcW w:w="261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Variables, control, and constants are accurately identified, with at least 5 constants identified.</w:t>
            </w:r>
          </w:p>
        </w:tc>
        <w:tc>
          <w:tcPr>
            <w:tcW w:w="972" w:type="dxa"/>
            <w:shd w:val="clear" w:color="auto" w:fill="E0E0E0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985244" w:rsidRPr="0022657A" w:rsidTr="00C72A02">
        <w:trPr>
          <w:jc w:val="center"/>
        </w:trPr>
        <w:tc>
          <w:tcPr>
            <w:tcW w:w="1710" w:type="dxa"/>
            <w:gridSpan w:val="2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Procedure/Data</w:t>
            </w:r>
          </w:p>
        </w:tc>
        <w:tc>
          <w:tcPr>
            <w:tcW w:w="1890" w:type="dxa"/>
            <w:gridSpan w:val="2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Procedures do not accurately list the steps of the investigation.  Data is not shown or is inaccurate.</w:t>
            </w:r>
          </w:p>
        </w:tc>
        <w:tc>
          <w:tcPr>
            <w:tcW w:w="2178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Procedures are listed but are not in logical order or are difficult to follow.  Provides representation of the data in written form, but no charts, graphs, or tables are present.</w:t>
            </w:r>
          </w:p>
        </w:tc>
        <w:tc>
          <w:tcPr>
            <w:tcW w:w="249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Procedures are listed in a relatively logical order and are somewhat easy to follow.  Fair representation of the data is evident in tables and/or graphs. Charts, graphs, and tables lack labels and/or titles.</w:t>
            </w:r>
          </w:p>
        </w:tc>
        <w:tc>
          <w:tcPr>
            <w:tcW w:w="255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Procedures are listed in a logical order.   Fair representation of the data is evident in tables and/or graphs. Charts, graphs, and tables are labeled and/or titled.</w:t>
            </w:r>
          </w:p>
        </w:tc>
        <w:tc>
          <w:tcPr>
            <w:tcW w:w="2610" w:type="dxa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Procedures are listed in a clear, logical order. Each step is numbered and is in a complete sentence.  Accurate representation of the data is evident in tables and/or graphs. Charts, graphs, and tables are clearly labeled and accurately titled.</w:t>
            </w:r>
          </w:p>
        </w:tc>
        <w:tc>
          <w:tcPr>
            <w:tcW w:w="972" w:type="dxa"/>
            <w:shd w:val="clear" w:color="auto" w:fill="E0E0E0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985244" w:rsidRPr="0022657A" w:rsidTr="00C72A02">
        <w:trPr>
          <w:trHeight w:val="917"/>
          <w:jc w:val="center"/>
        </w:trPr>
        <w:tc>
          <w:tcPr>
            <w:tcW w:w="1710" w:type="dxa"/>
            <w:gridSpan w:val="2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Conclusion/</w:t>
            </w:r>
          </w:p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Analysis</w:t>
            </w:r>
          </w:p>
        </w:tc>
        <w:tc>
          <w:tcPr>
            <w:tcW w:w="1890" w:type="dxa"/>
            <w:gridSpan w:val="2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 xml:space="preserve">No conclusion was included in the report, OR the report shows little effort and reflection. </w:t>
            </w:r>
          </w:p>
        </w:tc>
        <w:tc>
          <w:tcPr>
            <w:tcW w:w="2178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 xml:space="preserve">Conclusion includes what was learned from the investigation. </w:t>
            </w:r>
          </w:p>
        </w:tc>
        <w:tc>
          <w:tcPr>
            <w:tcW w:w="2490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 xml:space="preserve">Conclusion includes whether findings supported the hypothesis and what was learned from the investigation. </w:t>
            </w:r>
          </w:p>
        </w:tc>
        <w:tc>
          <w:tcPr>
            <w:tcW w:w="2550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Conclusion details whether findings supported the hypothesis and clearly defines what was learned from the investigation.</w:t>
            </w:r>
          </w:p>
        </w:tc>
        <w:tc>
          <w:tcPr>
            <w:tcW w:w="2610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 xml:space="preserve">Conclusion clearly details whether the findings supported the hypothesis, possible sources of error, and clearly defines what was learned from the experiment. </w:t>
            </w:r>
          </w:p>
        </w:tc>
        <w:tc>
          <w:tcPr>
            <w:tcW w:w="972" w:type="dxa"/>
            <w:shd w:val="clear" w:color="auto" w:fill="E0E0E0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5244" w:rsidRPr="0022657A" w:rsidTr="00C72A02">
        <w:trPr>
          <w:jc w:val="center"/>
        </w:trPr>
        <w:tc>
          <w:tcPr>
            <w:tcW w:w="1710" w:type="dxa"/>
            <w:gridSpan w:val="2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Writing Mechanics</w:t>
            </w:r>
          </w:p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Writing is extremely unfocused, rambling, or contains major errors; it lacks detail and relevant data and information; it is extremely disorganized.</w:t>
            </w:r>
            <w:r w:rsidR="0012188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121887" w:rsidRPr="007E7657">
              <w:rPr>
                <w:rFonts w:ascii="Times New Roman" w:hAnsi="Times New Roman" w:cs="Times New Roman"/>
                <w:sz w:val="14"/>
                <w:szCs w:val="14"/>
              </w:rPr>
              <w:t>Does not use APA guidelines.</w:t>
            </w:r>
          </w:p>
        </w:tc>
        <w:tc>
          <w:tcPr>
            <w:tcW w:w="2178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Writing is unfocused, rambling, or contains serious errors; it lacks detail and relevant data and information; writing is poorly organized.</w:t>
            </w:r>
            <w:r w:rsidR="0012188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121887" w:rsidRPr="007E7657">
              <w:rPr>
                <w:rFonts w:ascii="Times New Roman" w:hAnsi="Times New Roman" w:cs="Times New Roman"/>
                <w:sz w:val="14"/>
                <w:szCs w:val="14"/>
              </w:rPr>
              <w:t>Uses APA guidelines with major violations to cite sources.</w:t>
            </w:r>
          </w:p>
        </w:tc>
        <w:tc>
          <w:tcPr>
            <w:tcW w:w="2490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Writing somewhat lacks clarity or conciseness; it gives sufficient detail and relevant data and information.</w:t>
            </w:r>
            <w:r w:rsidR="0012188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121887" w:rsidRPr="007E7657">
              <w:rPr>
                <w:rFonts w:ascii="Times New Roman" w:hAnsi="Times New Roman" w:cs="Times New Roman"/>
                <w:sz w:val="14"/>
                <w:szCs w:val="14"/>
              </w:rPr>
              <w:t>Reflects knowledge of APA guidelines with minor violations to cite sources.</w:t>
            </w:r>
          </w:p>
        </w:tc>
        <w:tc>
          <w:tcPr>
            <w:tcW w:w="2550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Writing is accomplished in terms of clarity and conciseness; it includes sufficient details and relevant data and information; it is well-organized</w:t>
            </w:r>
            <w:r w:rsidR="00121887">
              <w:rPr>
                <w:rFonts w:ascii="Times New Roman" w:hAnsi="Times New Roman" w:cs="Times New Roman"/>
                <w:sz w:val="14"/>
                <w:szCs w:val="14"/>
              </w:rPr>
              <w:t xml:space="preserve">.  </w:t>
            </w:r>
            <w:r w:rsidR="00121887" w:rsidRPr="007E7657">
              <w:rPr>
                <w:rFonts w:ascii="Times New Roman" w:hAnsi="Times New Roman" w:cs="Times New Roman"/>
                <w:sz w:val="14"/>
                <w:szCs w:val="14"/>
              </w:rPr>
              <w:t>Uses APA guidelines and cites sources accurately.</w:t>
            </w:r>
          </w:p>
        </w:tc>
        <w:tc>
          <w:tcPr>
            <w:tcW w:w="2610" w:type="dxa"/>
            <w:tcBorders>
              <w:bottom w:val="out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Writing demonstrates a sophisticated clarity, conciseness, and correctness; it includes thorough details and relevant data and information; it is extremely well-organized.</w:t>
            </w:r>
            <w:r w:rsidR="00121887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121887" w:rsidRPr="007E7657">
              <w:rPr>
                <w:rFonts w:ascii="Times New Roman" w:hAnsi="Times New Roman" w:cs="Times New Roman"/>
                <w:sz w:val="14"/>
                <w:szCs w:val="14"/>
              </w:rPr>
              <w:t>Uses APA guidelines accurately and consistently to cite all sources.</w:t>
            </w:r>
          </w:p>
        </w:tc>
        <w:tc>
          <w:tcPr>
            <w:tcW w:w="972" w:type="dxa"/>
            <w:shd w:val="clear" w:color="auto" w:fill="E0E0E0"/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5244" w:rsidRPr="001126A8" w:rsidTr="000A6B16">
        <w:trPr>
          <w:gridBefore w:val="1"/>
          <w:wBefore w:w="540" w:type="dxa"/>
          <w:trHeight w:val="444"/>
          <w:jc w:val="center"/>
        </w:trPr>
        <w:tc>
          <w:tcPr>
            <w:tcW w:w="1980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sz w:val="14"/>
                <w:szCs w:val="14"/>
              </w:rPr>
              <w:t>Additional Comments:</w:t>
            </w:r>
          </w:p>
        </w:tc>
        <w:tc>
          <w:tcPr>
            <w:tcW w:w="8298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inset" w:sz="6" w:space="0" w:color="000000"/>
            </w:tcBorders>
          </w:tcPr>
          <w:p w:rsidR="00985244" w:rsidRPr="007E7657" w:rsidRDefault="00985244" w:rsidP="00FE2FE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E7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Total Rubric Score = </w:t>
            </w:r>
          </w:p>
          <w:p w:rsidR="00985244" w:rsidRPr="007E7657" w:rsidRDefault="0012188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</w:t>
            </w:r>
            <w:r w:rsidR="00985244" w:rsidRPr="007E765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 points</w:t>
            </w:r>
          </w:p>
        </w:tc>
        <w:tc>
          <w:tcPr>
            <w:tcW w:w="972" w:type="dxa"/>
            <w:tcBorders>
              <w:left w:val="inset" w:sz="6" w:space="0" w:color="000000"/>
            </w:tcBorders>
            <w:shd w:val="clear" w:color="auto" w:fill="E0E0E0"/>
          </w:tcPr>
          <w:p w:rsidR="00985244" w:rsidRPr="007E7657" w:rsidRDefault="00985244" w:rsidP="00FE2FE0">
            <w:pPr>
              <w:spacing w:after="0"/>
              <w:jc w:val="center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0A6B16" w:rsidRPr="001126A8" w:rsidTr="00C72A02">
        <w:trPr>
          <w:gridBefore w:val="1"/>
          <w:wBefore w:w="540" w:type="dxa"/>
          <w:trHeight w:val="444"/>
          <w:jc w:val="center"/>
        </w:trPr>
        <w:tc>
          <w:tcPr>
            <w:tcW w:w="1980" w:type="dxa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0A6B16" w:rsidRPr="007E7657" w:rsidRDefault="000A6B16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8" w:type="dxa"/>
            <w:gridSpan w:val="4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0A6B16" w:rsidRPr="007E7657" w:rsidRDefault="000A6B16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:rsidR="000A6B16" w:rsidRPr="007E7657" w:rsidRDefault="000A6B16" w:rsidP="00FE2FE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72" w:type="dxa"/>
            <w:tcBorders>
              <w:left w:val="inset" w:sz="6" w:space="0" w:color="000000"/>
            </w:tcBorders>
            <w:shd w:val="clear" w:color="auto" w:fill="E0E0E0"/>
          </w:tcPr>
          <w:p w:rsidR="000A6B16" w:rsidRPr="007E7657" w:rsidRDefault="000A6B16" w:rsidP="00FE2FE0">
            <w:pPr>
              <w:spacing w:after="0"/>
              <w:jc w:val="center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</w:tbl>
    <w:p w:rsidR="00DA19E4" w:rsidRDefault="000A6B16">
      <w:bookmarkStart w:id="0" w:name="_GoBack"/>
      <w:bookmarkEnd w:id="0"/>
    </w:p>
    <w:sectPr w:rsidR="00DA19E4" w:rsidSect="009852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868E4"/>
    <w:multiLevelType w:val="hybridMultilevel"/>
    <w:tmpl w:val="07B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4"/>
    <w:rsid w:val="00031605"/>
    <w:rsid w:val="000A6B16"/>
    <w:rsid w:val="00121887"/>
    <w:rsid w:val="00383534"/>
    <w:rsid w:val="003D467C"/>
    <w:rsid w:val="00535260"/>
    <w:rsid w:val="005C0E07"/>
    <w:rsid w:val="0085118A"/>
    <w:rsid w:val="00884830"/>
    <w:rsid w:val="00985244"/>
    <w:rsid w:val="00C7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03ACC-5FD0-4116-A2E7-66E6A4E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44"/>
  </w:style>
  <w:style w:type="paragraph" w:styleId="Heading1">
    <w:name w:val="heading 1"/>
    <w:basedOn w:val="Normal"/>
    <w:next w:val="Normal"/>
    <w:link w:val="Heading1Char"/>
    <w:uiPriority w:val="9"/>
    <w:qFormat/>
    <w:rsid w:val="00535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2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52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5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2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5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52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3526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Terranova, Kathleen L.</dc:creator>
  <cp:lastModifiedBy>Gullo, Dana L. (OL &amp; Ed Tech)</cp:lastModifiedBy>
  <cp:revision>6</cp:revision>
  <dcterms:created xsi:type="dcterms:W3CDTF">2016-04-26T13:09:00Z</dcterms:created>
  <dcterms:modified xsi:type="dcterms:W3CDTF">2016-04-26T13:16:00Z</dcterms:modified>
</cp:coreProperties>
</file>